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7F46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EEG Measures Reveal a Selective Disruption of Cognitive Control Processes in Craving Cigarette S</w:t>
      </w:r>
      <w:r w:rsidRPr="0039026D">
        <w:rPr>
          <w:rFonts w:ascii="Arial" w:hAnsi="Arial" w:cs="Arial"/>
          <w:b/>
          <w:sz w:val="28"/>
          <w:szCs w:val="28"/>
        </w:rPr>
        <w:t>mokers</w:t>
      </w:r>
    </w:p>
    <w:p w14:paraId="524C9012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</w:rPr>
      </w:pPr>
    </w:p>
    <w:p w14:paraId="5E3FF541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  <w:b/>
        </w:rPr>
      </w:pPr>
    </w:p>
    <w:p w14:paraId="56B09BF9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  <w:b/>
          <w:vertAlign w:val="superscript"/>
        </w:rPr>
      </w:pPr>
      <w:commentRangeStart w:id="1"/>
      <w:r w:rsidRPr="0039026D">
        <w:rPr>
          <w:rFonts w:ascii="Arial" w:hAnsi="Arial" w:cs="Arial"/>
          <w:b/>
        </w:rPr>
        <w:t>Sarah E. Donohue</w:t>
      </w:r>
      <w:r w:rsidRPr="0039026D">
        <w:rPr>
          <w:rFonts w:ascii="Arial" w:hAnsi="Arial" w:cs="Arial"/>
          <w:b/>
          <w:vertAlign w:val="superscript"/>
        </w:rPr>
        <w:t>1</w:t>
      </w:r>
      <w:commentRangeEnd w:id="1"/>
      <w:r w:rsidR="00F27E93">
        <w:rPr>
          <w:rStyle w:val="CommentReference"/>
        </w:rPr>
        <w:commentReference w:id="1"/>
      </w:r>
      <w:r w:rsidRPr="0039026D">
        <w:rPr>
          <w:rFonts w:ascii="Arial" w:hAnsi="Arial" w:cs="Arial"/>
          <w:b/>
          <w:vertAlign w:val="superscript"/>
        </w:rPr>
        <w:t>,2</w:t>
      </w:r>
      <w:r w:rsidRPr="0039026D">
        <w:rPr>
          <w:rFonts w:ascii="Arial" w:hAnsi="Arial" w:cs="Arial"/>
          <w:b/>
        </w:rPr>
        <w:t>, Joseph A. Harris</w:t>
      </w:r>
      <w:r w:rsidRPr="0039026D">
        <w:rPr>
          <w:rFonts w:ascii="Arial" w:hAnsi="Arial" w:cs="Arial"/>
          <w:b/>
          <w:vertAlign w:val="superscript"/>
        </w:rPr>
        <w:t>1,2</w:t>
      </w:r>
      <w:r w:rsidRPr="0039026D">
        <w:rPr>
          <w:rFonts w:ascii="Arial" w:hAnsi="Arial" w:cs="Arial"/>
          <w:b/>
        </w:rPr>
        <w:t>,  Kristian Loewe</w:t>
      </w:r>
      <w:r w:rsidRPr="0039026D">
        <w:rPr>
          <w:rFonts w:ascii="Arial" w:hAnsi="Arial" w:cs="Arial"/>
          <w:b/>
          <w:vertAlign w:val="superscript"/>
        </w:rPr>
        <w:t>1,3</w:t>
      </w:r>
      <w:r w:rsidRPr="0039026D">
        <w:rPr>
          <w:rFonts w:ascii="Arial" w:hAnsi="Arial" w:cs="Arial"/>
          <w:b/>
        </w:rPr>
        <w:t>, Jens-Max Hopf</w:t>
      </w:r>
      <w:r w:rsidRPr="0039026D">
        <w:rPr>
          <w:rFonts w:ascii="Arial" w:hAnsi="Arial" w:cs="Arial"/>
          <w:b/>
          <w:vertAlign w:val="superscript"/>
        </w:rPr>
        <w:t>1,2</w:t>
      </w:r>
      <w:r w:rsidRPr="0039026D">
        <w:rPr>
          <w:rFonts w:ascii="Arial" w:hAnsi="Arial" w:cs="Arial"/>
          <w:b/>
        </w:rPr>
        <w:t>, Hans-Jochen Heinze</w:t>
      </w:r>
      <w:r w:rsidRPr="0039026D">
        <w:rPr>
          <w:rFonts w:ascii="Arial" w:hAnsi="Arial" w:cs="Arial"/>
          <w:b/>
          <w:vertAlign w:val="superscript"/>
        </w:rPr>
        <w:t>1,2</w:t>
      </w:r>
      <w:r w:rsidRPr="0039026D">
        <w:rPr>
          <w:rFonts w:ascii="Arial" w:hAnsi="Arial" w:cs="Arial"/>
          <w:b/>
        </w:rPr>
        <w:t>, Marty G. Woldorff</w:t>
      </w:r>
      <w:r w:rsidRPr="0039026D">
        <w:rPr>
          <w:rFonts w:ascii="Arial" w:hAnsi="Arial" w:cs="Arial"/>
          <w:b/>
          <w:vertAlign w:val="superscript"/>
        </w:rPr>
        <w:t xml:space="preserve">1,2,4,5,6 </w:t>
      </w:r>
      <w:r w:rsidRPr="0039026D">
        <w:rPr>
          <w:rFonts w:ascii="Arial" w:hAnsi="Arial" w:cs="Arial"/>
          <w:b/>
        </w:rPr>
        <w:t>, &amp;  Mircea A. Schoenfeld</w:t>
      </w:r>
      <w:r w:rsidRPr="0039026D">
        <w:rPr>
          <w:rFonts w:ascii="Arial" w:hAnsi="Arial" w:cs="Arial"/>
          <w:b/>
          <w:vertAlign w:val="superscript"/>
        </w:rPr>
        <w:t>1,2,7</w:t>
      </w:r>
    </w:p>
    <w:p w14:paraId="505C85BC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  <w:b/>
        </w:rPr>
      </w:pPr>
    </w:p>
    <w:p w14:paraId="088354D1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  <w:vertAlign w:val="superscript"/>
        </w:rPr>
        <w:t>1</w:t>
      </w:r>
      <w:commentRangeStart w:id="2"/>
      <w:r w:rsidRPr="0039026D">
        <w:rPr>
          <w:rFonts w:ascii="Arial" w:hAnsi="Arial" w:cs="Arial"/>
          <w:sz w:val="22"/>
          <w:szCs w:val="22"/>
        </w:rPr>
        <w:t xml:space="preserve">Department </w:t>
      </w:r>
      <w:commentRangeEnd w:id="2"/>
      <w:r w:rsidR="007632D1">
        <w:rPr>
          <w:rStyle w:val="CommentReference"/>
        </w:rPr>
        <w:commentReference w:id="2"/>
      </w:r>
      <w:r w:rsidRPr="0039026D">
        <w:rPr>
          <w:rFonts w:ascii="Arial" w:hAnsi="Arial" w:cs="Arial"/>
          <w:sz w:val="22"/>
          <w:szCs w:val="22"/>
        </w:rPr>
        <w:t>of Neurology, Otto-von-Guericke University Magdeburg, Magdeburg, Germany</w:t>
      </w:r>
    </w:p>
    <w:p w14:paraId="31598F66" w14:textId="77777777" w:rsidR="00F47F87" w:rsidRDefault="00F47F87" w:rsidP="00F47F8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  <w:vertAlign w:val="superscript"/>
        </w:rPr>
        <w:t>2</w:t>
      </w:r>
      <w:r w:rsidRPr="0039026D">
        <w:rPr>
          <w:rFonts w:ascii="Arial" w:hAnsi="Arial" w:cs="Arial"/>
          <w:sz w:val="22"/>
          <w:szCs w:val="22"/>
        </w:rPr>
        <w:t>Leibniz Institute for Neurobiology, Magdeburg, Germany</w:t>
      </w:r>
    </w:p>
    <w:p w14:paraId="53DEFBBE" w14:textId="77777777" w:rsidR="00F47F87" w:rsidRPr="00163457" w:rsidRDefault="00F47F87" w:rsidP="00F47F8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Department of Computer Science, Otto-von-Guericke University, Magdeburg, Germany</w:t>
      </w:r>
    </w:p>
    <w:p w14:paraId="2C6C9100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Pr="0039026D">
        <w:rPr>
          <w:rFonts w:ascii="Arial" w:hAnsi="Arial" w:cs="Arial"/>
          <w:sz w:val="22"/>
          <w:szCs w:val="22"/>
        </w:rPr>
        <w:t xml:space="preserve">Center for Cognitive Neuroscience, Duke University, Durham, North Carolina, USA </w:t>
      </w:r>
    </w:p>
    <w:p w14:paraId="5C0372D5" w14:textId="77777777" w:rsidR="00F47F87" w:rsidRPr="0039026D" w:rsidRDefault="00F47F87" w:rsidP="00F47F8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Pr="0039026D">
        <w:rPr>
          <w:rFonts w:ascii="Arial" w:hAnsi="Arial" w:cs="Arial"/>
          <w:sz w:val="22"/>
          <w:szCs w:val="22"/>
        </w:rPr>
        <w:t xml:space="preserve">Department of Psychiatry and Behavioral Sciences, Duke University, Durham, North Carolina, USA </w:t>
      </w:r>
    </w:p>
    <w:p w14:paraId="0B593A50" w14:textId="77777777" w:rsidR="00F47F87" w:rsidRDefault="00F47F87" w:rsidP="00F47F8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6</w:t>
      </w:r>
      <w:r w:rsidRPr="0039026D">
        <w:rPr>
          <w:rFonts w:ascii="Arial" w:hAnsi="Arial" w:cs="Arial"/>
          <w:sz w:val="22"/>
          <w:szCs w:val="22"/>
        </w:rPr>
        <w:t>Department of Psychology and Neuroscience, Duke University, Durham, North Carolina, USA</w:t>
      </w:r>
    </w:p>
    <w:p w14:paraId="791EB5DF" w14:textId="77777777" w:rsidR="00F47F87" w:rsidRPr="00163457" w:rsidRDefault="00F47F87" w:rsidP="00F47F8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63457"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>Kliniken Schmieder, Heidelberg, Germany</w:t>
      </w:r>
    </w:p>
    <w:p w14:paraId="2A342FAA" w14:textId="77777777" w:rsidR="00F47F87" w:rsidRPr="0039026D" w:rsidRDefault="00F47F87" w:rsidP="00F47F87">
      <w:pPr>
        <w:spacing w:line="480" w:lineRule="auto"/>
        <w:rPr>
          <w:rFonts w:ascii="Arial" w:hAnsi="Arial" w:cs="Arial"/>
        </w:rPr>
      </w:pPr>
    </w:p>
    <w:p w14:paraId="2F1545C8" w14:textId="77777777" w:rsidR="00F47F87" w:rsidRPr="0039026D" w:rsidRDefault="00F47F87" w:rsidP="00F47F87">
      <w:pPr>
        <w:spacing w:line="480" w:lineRule="auto"/>
        <w:rPr>
          <w:rFonts w:ascii="Arial" w:hAnsi="Arial" w:cs="Arial"/>
        </w:rPr>
      </w:pPr>
      <w:commentRangeStart w:id="3"/>
      <w:r w:rsidRPr="0039026D">
        <w:rPr>
          <w:rFonts w:ascii="Arial" w:hAnsi="Arial" w:cs="Arial"/>
          <w:b/>
        </w:rPr>
        <w:t>Keywords</w:t>
      </w:r>
      <w:commentRangeEnd w:id="3"/>
      <w:r w:rsidR="00850E7E">
        <w:rPr>
          <w:rStyle w:val="CommentReference"/>
        </w:rPr>
        <w:commentReference w:id="3"/>
      </w:r>
      <w:r w:rsidRPr="0039026D">
        <w:rPr>
          <w:rFonts w:ascii="Arial" w:hAnsi="Arial" w:cs="Arial"/>
          <w:b/>
        </w:rPr>
        <w:t>:</w:t>
      </w:r>
      <w:r w:rsidRPr="0039026D">
        <w:rPr>
          <w:rFonts w:ascii="Arial" w:hAnsi="Arial" w:cs="Arial"/>
        </w:rPr>
        <w:t xml:space="preserve"> Addiction, Craving, </w:t>
      </w:r>
      <w:r>
        <w:rPr>
          <w:rFonts w:ascii="Arial" w:hAnsi="Arial" w:cs="Arial"/>
        </w:rPr>
        <w:t>Cognitive Control, Nicotine, ERPs</w:t>
      </w:r>
    </w:p>
    <w:p w14:paraId="5E22C5E6" w14:textId="038BF2F8" w:rsidR="00F47F87" w:rsidRPr="0039026D" w:rsidRDefault="00F47F87" w:rsidP="00F47F87">
      <w:pPr>
        <w:spacing w:line="480" w:lineRule="auto"/>
        <w:rPr>
          <w:rFonts w:ascii="Arial" w:hAnsi="Arial" w:cs="Arial"/>
        </w:rPr>
      </w:pPr>
      <w:commentRangeStart w:id="4"/>
      <w:r w:rsidRPr="00D27840">
        <w:rPr>
          <w:rFonts w:ascii="Arial" w:hAnsi="Arial" w:cs="Arial"/>
          <w:b/>
        </w:rPr>
        <w:t>Pages</w:t>
      </w:r>
      <w:r w:rsidRPr="00876AA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47; </w:t>
      </w:r>
      <w:commentRangeEnd w:id="4"/>
      <w:r w:rsidR="00766713">
        <w:rPr>
          <w:rStyle w:val="CommentReference"/>
        </w:rPr>
        <w:commentReference w:id="4"/>
      </w:r>
      <w:r w:rsidRPr="00D27840">
        <w:rPr>
          <w:rFonts w:ascii="Arial" w:hAnsi="Arial" w:cs="Arial"/>
          <w:b/>
        </w:rPr>
        <w:t>Figures</w:t>
      </w:r>
      <w:r w:rsidRPr="00876AA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5; </w:t>
      </w:r>
      <w:r w:rsidRPr="00D27840">
        <w:rPr>
          <w:rFonts w:ascii="Arial" w:hAnsi="Arial" w:cs="Arial"/>
          <w:b/>
        </w:rPr>
        <w:t>Tables</w:t>
      </w:r>
      <w:r w:rsidRPr="00876AA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 (supplementary); </w:t>
      </w:r>
      <w:r w:rsidRPr="00D27840">
        <w:rPr>
          <w:rFonts w:ascii="Arial" w:hAnsi="Arial" w:cs="Arial"/>
          <w:b/>
        </w:rPr>
        <w:t>Equations:</w:t>
      </w:r>
      <w:r>
        <w:rPr>
          <w:rFonts w:ascii="Arial" w:hAnsi="Arial" w:cs="Arial"/>
        </w:rPr>
        <w:t xml:space="preserve"> 0; </w:t>
      </w:r>
      <w:r w:rsidRPr="00D27840">
        <w:rPr>
          <w:rFonts w:ascii="Arial" w:hAnsi="Arial" w:cs="Arial"/>
          <w:b/>
        </w:rPr>
        <w:t>Total Words</w:t>
      </w:r>
      <w:r>
        <w:rPr>
          <w:rFonts w:ascii="Arial" w:hAnsi="Arial" w:cs="Arial"/>
        </w:rPr>
        <w:t xml:space="preserve">: 9,898 </w:t>
      </w:r>
      <w:r w:rsidRPr="00876AAD">
        <w:rPr>
          <w:rFonts w:ascii="Arial" w:hAnsi="Arial" w:cs="Arial"/>
          <w:b/>
        </w:rPr>
        <w:t>Words in Abstract:</w:t>
      </w:r>
      <w:r>
        <w:rPr>
          <w:rFonts w:ascii="Arial" w:hAnsi="Arial" w:cs="Arial"/>
        </w:rPr>
        <w:t xml:space="preserve"> 199</w:t>
      </w:r>
    </w:p>
    <w:p w14:paraId="11498BC8" w14:textId="77777777" w:rsidR="00F47F87" w:rsidRPr="0039026D" w:rsidRDefault="00F47F87" w:rsidP="00F47F87">
      <w:pPr>
        <w:rPr>
          <w:rFonts w:ascii="Arial" w:hAnsi="Arial" w:cs="Arial"/>
          <w:b/>
        </w:rPr>
      </w:pPr>
      <w:commentRangeStart w:id="5"/>
      <w:r w:rsidRPr="0039026D">
        <w:rPr>
          <w:rFonts w:ascii="Arial" w:hAnsi="Arial" w:cs="Arial"/>
          <w:b/>
        </w:rPr>
        <w:t xml:space="preserve">CORRESPONDING AUTHOR: </w:t>
      </w:r>
      <w:commentRangeEnd w:id="5"/>
      <w:r w:rsidR="00766713">
        <w:rPr>
          <w:rStyle w:val="CommentReference"/>
        </w:rPr>
        <w:commentReference w:id="5"/>
      </w:r>
    </w:p>
    <w:p w14:paraId="4D842523" w14:textId="77777777" w:rsidR="00F47F87" w:rsidRPr="0039026D" w:rsidRDefault="00F47F87" w:rsidP="00F47F87">
      <w:pPr>
        <w:rPr>
          <w:rFonts w:ascii="Arial" w:hAnsi="Arial" w:cs="Arial"/>
        </w:rPr>
      </w:pPr>
      <w:r w:rsidRPr="0039026D">
        <w:rPr>
          <w:rFonts w:ascii="Arial" w:hAnsi="Arial" w:cs="Arial"/>
        </w:rPr>
        <w:t xml:space="preserve">Sarah E. Donohue, Ph.D. </w:t>
      </w:r>
      <w:r w:rsidRPr="0039026D">
        <w:rPr>
          <w:rFonts w:ascii="Arial" w:hAnsi="Arial" w:cs="Arial"/>
        </w:rPr>
        <w:br/>
        <w:t>Department of Neurology</w:t>
      </w:r>
    </w:p>
    <w:p w14:paraId="6191935E" w14:textId="77777777" w:rsidR="00F47F87" w:rsidRPr="0039026D" w:rsidRDefault="00F47F87" w:rsidP="00F47F87">
      <w:pPr>
        <w:rPr>
          <w:rFonts w:ascii="Arial" w:hAnsi="Arial" w:cs="Arial"/>
        </w:rPr>
      </w:pPr>
      <w:r w:rsidRPr="0039026D">
        <w:rPr>
          <w:rFonts w:ascii="Arial" w:hAnsi="Arial" w:cs="Arial"/>
        </w:rPr>
        <w:t>Leibniz Institute for Neurobiology</w:t>
      </w:r>
    </w:p>
    <w:p w14:paraId="28CF6D51" w14:textId="77777777" w:rsidR="00F47F87" w:rsidRPr="008363E4" w:rsidRDefault="00F47F87" w:rsidP="00F47F87">
      <w:pPr>
        <w:rPr>
          <w:rFonts w:ascii="Arial" w:hAnsi="Arial" w:cs="Arial"/>
          <w:lang w:val="de-DE"/>
        </w:rPr>
      </w:pPr>
      <w:r w:rsidRPr="008363E4">
        <w:rPr>
          <w:rFonts w:ascii="Arial" w:hAnsi="Arial" w:cs="Arial"/>
          <w:lang w:val="de-DE"/>
        </w:rPr>
        <w:t>Otto-von-Guericke-University Magdeburg</w:t>
      </w:r>
    </w:p>
    <w:p w14:paraId="38A1930B" w14:textId="77777777" w:rsidR="00F47F87" w:rsidRPr="008363E4" w:rsidRDefault="00F47F87" w:rsidP="00F47F87">
      <w:pPr>
        <w:rPr>
          <w:rFonts w:ascii="Arial" w:hAnsi="Arial" w:cs="Arial"/>
          <w:lang w:val="de-DE"/>
        </w:rPr>
      </w:pPr>
      <w:r w:rsidRPr="008363E4">
        <w:rPr>
          <w:rFonts w:ascii="Arial" w:hAnsi="Arial" w:cs="Arial"/>
          <w:lang w:val="de-DE"/>
        </w:rPr>
        <w:t>Leipziger</w:t>
      </w:r>
      <w:r>
        <w:rPr>
          <w:rFonts w:ascii="Arial" w:hAnsi="Arial" w:cs="Arial"/>
          <w:lang w:val="de-DE"/>
        </w:rPr>
        <w:t>s</w:t>
      </w:r>
      <w:r w:rsidRPr="008363E4">
        <w:rPr>
          <w:rFonts w:ascii="Arial" w:hAnsi="Arial" w:cs="Arial"/>
          <w:lang w:val="de-DE"/>
        </w:rPr>
        <w:t>trasse 44</w:t>
      </w:r>
    </w:p>
    <w:p w14:paraId="2992E5F0" w14:textId="77777777" w:rsidR="00F47F87" w:rsidRPr="0039026D" w:rsidRDefault="00F47F87" w:rsidP="00F47F87">
      <w:pPr>
        <w:rPr>
          <w:rFonts w:ascii="Arial" w:hAnsi="Arial" w:cs="Arial"/>
        </w:rPr>
      </w:pPr>
      <w:r w:rsidRPr="0039026D">
        <w:rPr>
          <w:rFonts w:ascii="Arial" w:hAnsi="Arial" w:cs="Arial"/>
        </w:rPr>
        <w:t xml:space="preserve">39120 Magdeburg, Germany </w:t>
      </w:r>
      <w:r w:rsidRPr="0039026D">
        <w:rPr>
          <w:rFonts w:ascii="Arial" w:hAnsi="Arial" w:cs="Arial"/>
        </w:rPr>
        <w:br/>
        <w:t>E-mail: donohue.sarah.e@gmail.com</w:t>
      </w:r>
    </w:p>
    <w:p w14:paraId="3A9F6140" w14:textId="77777777" w:rsidR="00DE5A74" w:rsidRDefault="0017159B"/>
    <w:sectPr w:rsidR="00DE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onohue, Sarah" w:date="2020-12-07T10:45:00Z" w:initials="DS">
    <w:p w14:paraId="009FCB05" w14:textId="59532B67" w:rsidR="00F27E93" w:rsidRDefault="00F27E93">
      <w:pPr>
        <w:pStyle w:val="CommentText"/>
      </w:pPr>
      <w:r>
        <w:rPr>
          <w:rStyle w:val="CommentReference"/>
        </w:rPr>
        <w:annotationRef/>
      </w:r>
      <w:r>
        <w:t>For this particular project, there were seven authors involved.</w:t>
      </w:r>
      <w:r w:rsidR="007632D1">
        <w:t xml:space="preserve"> Some journals will ask for the degree in addition to just the names, so those should be added here</w:t>
      </w:r>
      <w:r w:rsidR="0058726C">
        <w:t xml:space="preserve">, when applicable. </w:t>
      </w:r>
    </w:p>
  </w:comment>
  <w:comment w:id="2" w:author="Donohue, Sarah" w:date="2020-12-07T10:46:00Z" w:initials="DS">
    <w:p w14:paraId="54202B90" w14:textId="57C1F9D4" w:rsidR="007632D1" w:rsidRDefault="007632D1">
      <w:pPr>
        <w:pStyle w:val="CommentText"/>
      </w:pPr>
      <w:r>
        <w:rPr>
          <w:rStyle w:val="CommentReference"/>
        </w:rPr>
        <w:annotationRef/>
      </w:r>
      <w:r>
        <w:t xml:space="preserve">Affiliations should include department, university, city, (state,) and country. </w:t>
      </w:r>
      <w:r w:rsidR="00850E7E">
        <w:t xml:space="preserve">All affiliations should be listed. </w:t>
      </w:r>
      <w:r w:rsidR="00C80B4B">
        <w:t xml:space="preserve">Note: Marty Woldoff has a primary affiliation at Duke; however, to keep the numbering in logical order, </w:t>
      </w:r>
      <w:r w:rsidR="0027745C">
        <w:t xml:space="preserve">the German affiliations are listed first for him. Had he been the first author on this work, the affiliations would have started with Duke as </w:t>
      </w:r>
      <w:r w:rsidR="00C86C0F">
        <w:t xml:space="preserve">the first affiliation(s) and the German ones would have been listed later. </w:t>
      </w:r>
    </w:p>
  </w:comment>
  <w:comment w:id="3" w:author="Donohue, Sarah" w:date="2020-12-07T10:47:00Z" w:initials="DS">
    <w:p w14:paraId="2FD59F6D" w14:textId="639CA0F4" w:rsidR="00850E7E" w:rsidRDefault="00850E7E">
      <w:pPr>
        <w:pStyle w:val="CommentText"/>
      </w:pPr>
      <w:r>
        <w:rPr>
          <w:rStyle w:val="CommentReference"/>
        </w:rPr>
        <w:annotationRef/>
      </w:r>
      <w:r>
        <w:t xml:space="preserve">Keywords are often required either on the title page and/or in the submission system. These words will be used both as search terms </w:t>
      </w:r>
      <w:r w:rsidR="00160D3A">
        <w:t>once the article is published and to help find relevant reviewers. If they use some different vocabulary than the title, that helps</w:t>
      </w:r>
      <w:r w:rsidR="00766713">
        <w:t xml:space="preserve"> because it expands the potential terms people can use to find the article </w:t>
      </w:r>
      <w:r w:rsidR="00160D3A">
        <w:t xml:space="preserve">(e.g., in the title “smokers “ is listed and here I listed “nicotine”).  </w:t>
      </w:r>
    </w:p>
  </w:comment>
  <w:comment w:id="4" w:author="Donohue, Sarah" w:date="2020-12-07T10:49:00Z" w:initials="DS">
    <w:p w14:paraId="0AD7A276" w14:textId="061749C7" w:rsidR="00766713" w:rsidRDefault="00766713">
      <w:pPr>
        <w:pStyle w:val="CommentText"/>
      </w:pPr>
      <w:r>
        <w:rPr>
          <w:rStyle w:val="CommentReference"/>
        </w:rPr>
        <w:annotationRef/>
      </w:r>
      <w:r>
        <w:t xml:space="preserve">Check the “guide for authors” to see what the journal requires. Some may require word counts for each section, others may not require this information. </w:t>
      </w:r>
    </w:p>
  </w:comment>
  <w:comment w:id="5" w:author="Donohue, Sarah" w:date="2020-12-07T10:50:00Z" w:initials="DS">
    <w:p w14:paraId="46761988" w14:textId="15E2E8F2" w:rsidR="00766713" w:rsidRDefault="00766713">
      <w:pPr>
        <w:pStyle w:val="CommentText"/>
      </w:pPr>
      <w:r>
        <w:rPr>
          <w:rStyle w:val="CommentReference"/>
        </w:rPr>
        <w:annotationRef/>
      </w:r>
      <w:r>
        <w:t>Always list the corresponding author at the bottom with all the relevant info. Note, an email address that did not correspond to the institution was used because I knew that the institution would change. This helps people to contact the author about this article</w:t>
      </w:r>
      <w:r w:rsidR="00AF686B">
        <w:t xml:space="preserve">, regardless of current affiliation. The corresponding author is typically either the first or last author and </w:t>
      </w:r>
      <w:r w:rsidR="007A56C7">
        <w:t>they are the person who will be submitting the article and interacting with editors on behalf of all the authors.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9FCB05" w15:done="0"/>
  <w15:commentEx w15:paraId="54202B90" w15:done="0"/>
  <w15:commentEx w15:paraId="2FD59F6D" w15:done="0"/>
  <w15:commentEx w15:paraId="0AD7A276" w15:done="0"/>
  <w15:commentEx w15:paraId="467619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634" w16cex:dateUtc="2020-12-07T16:45:00Z"/>
  <w16cex:commentExtensible w16cex:durableId="23788673" w16cex:dateUtc="2020-12-07T16:46:00Z"/>
  <w16cex:commentExtensible w16cex:durableId="237886B4" w16cex:dateUtc="2020-12-07T16:47:00Z"/>
  <w16cex:commentExtensible w16cex:durableId="2378874C" w16cex:dateUtc="2020-12-07T16:49:00Z"/>
  <w16cex:commentExtensible w16cex:durableId="2378876B" w16cex:dateUtc="2020-12-07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9FCB05" w16cid:durableId="23788634"/>
  <w16cid:commentId w16cid:paraId="54202B90" w16cid:durableId="23788673"/>
  <w16cid:commentId w16cid:paraId="2FD59F6D" w16cid:durableId="237886B4"/>
  <w16cid:commentId w16cid:paraId="0AD7A276" w16cid:durableId="2378874C"/>
  <w16cid:commentId w16cid:paraId="46761988" w16cid:durableId="237887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ohue, Sarah">
    <w15:presenceInfo w15:providerId="AD" w15:userId="S::sed03@uic.edu::5c904011-10e2-40fe-a76b-bf3323ab6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87"/>
    <w:rsid w:val="00160D3A"/>
    <w:rsid w:val="0017159B"/>
    <w:rsid w:val="0027745C"/>
    <w:rsid w:val="0058726C"/>
    <w:rsid w:val="006800B0"/>
    <w:rsid w:val="007632D1"/>
    <w:rsid w:val="00766713"/>
    <w:rsid w:val="007A56C7"/>
    <w:rsid w:val="007C2B0A"/>
    <w:rsid w:val="00850E7E"/>
    <w:rsid w:val="00AF686B"/>
    <w:rsid w:val="00C80B4B"/>
    <w:rsid w:val="00C86C0F"/>
    <w:rsid w:val="00F27E93"/>
    <w:rsid w:val="00F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4D6D"/>
  <w15:chartTrackingRefBased/>
  <w15:docId w15:val="{039F0BED-FE2E-CE42-A7F2-C1F99D8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87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93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93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93"/>
    <w:rPr>
      <w:rFonts w:ascii="Times New Roman" w:eastAsiaTheme="minorEastAsia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Sarah</dc:creator>
  <cp:keywords/>
  <dc:description/>
  <cp:lastModifiedBy>Fluegel, Rebecca</cp:lastModifiedBy>
  <cp:revision>2</cp:revision>
  <dcterms:created xsi:type="dcterms:W3CDTF">2020-12-07T20:31:00Z</dcterms:created>
  <dcterms:modified xsi:type="dcterms:W3CDTF">2020-12-07T20:31:00Z</dcterms:modified>
</cp:coreProperties>
</file>